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D9FE743" w:rsidR="00974A70" w:rsidRDefault="00974A70" w:rsidP="00974A70">
      <w:pPr>
        <w:pStyle w:val="CRCoverPage"/>
        <w:tabs>
          <w:tab w:val="right" w:pos="9639"/>
        </w:tabs>
        <w:spacing w:after="0"/>
        <w:rPr>
          <w:b/>
          <w:i/>
          <w:noProof/>
          <w:sz w:val="28"/>
        </w:rPr>
      </w:pPr>
      <w:r>
        <w:rPr>
          <w:rFonts w:cs="Arial"/>
          <w:b/>
          <w:noProof/>
          <w:sz w:val="24"/>
        </w:rPr>
        <w:t>SA WG</w:t>
      </w:r>
      <w:r w:rsidR="00A2517D">
        <w:rPr>
          <w:rFonts w:cs="Arial"/>
          <w:b/>
          <w:noProof/>
          <w:sz w:val="24"/>
        </w:rPr>
        <w:t>1</w:t>
      </w:r>
      <w:r w:rsidR="00CF0150">
        <w:rPr>
          <w:rFonts w:cs="Arial"/>
          <w:b/>
          <w:noProof/>
          <w:sz w:val="24"/>
        </w:rPr>
        <w:t>#105</w:t>
      </w:r>
      <w:r>
        <w:rPr>
          <w:rFonts w:cs="Arial"/>
          <w:b/>
          <w:noProof/>
          <w:sz w:val="24"/>
        </w:rPr>
        <w:t xml:space="preserve"> Meeting</w:t>
      </w:r>
      <w:r>
        <w:rPr>
          <w:b/>
          <w:i/>
          <w:noProof/>
          <w:sz w:val="28"/>
        </w:rPr>
        <w:tab/>
      </w:r>
      <w:r w:rsidR="00A81A88" w:rsidRPr="00A81A88">
        <w:rPr>
          <w:rFonts w:cs="Arial"/>
          <w:b/>
          <w:noProof/>
          <w:sz w:val="24"/>
        </w:rPr>
        <w:t>S1-240069</w:t>
      </w:r>
    </w:p>
    <w:p w14:paraId="00890AF0" w14:textId="046D3C75" w:rsidR="00974A70" w:rsidRDefault="00A818B1" w:rsidP="000D5641">
      <w:pPr>
        <w:pStyle w:val="CRCoverPage"/>
        <w:tabs>
          <w:tab w:val="right" w:pos="9638"/>
        </w:tabs>
        <w:outlineLvl w:val="0"/>
        <w:rPr>
          <w:b/>
          <w:noProof/>
          <w:sz w:val="24"/>
        </w:rPr>
      </w:pPr>
      <w:r>
        <w:rPr>
          <w:rFonts w:cs="Arial"/>
          <w:b/>
          <w:bCs/>
          <w:sz w:val="24"/>
        </w:rPr>
        <w:t xml:space="preserve">SA1 </w:t>
      </w:r>
      <w:r w:rsidR="00AB3321">
        <w:rPr>
          <w:rFonts w:cs="Arial"/>
          <w:b/>
          <w:bCs/>
          <w:sz w:val="24"/>
        </w:rPr>
        <w:t>Feb</w:t>
      </w:r>
      <w:r w:rsidR="00CF0150">
        <w:rPr>
          <w:rFonts w:cs="Arial"/>
          <w:b/>
          <w:bCs/>
          <w:sz w:val="24"/>
        </w:rPr>
        <w:t xml:space="preserve"> 26 – March 1, </w:t>
      </w:r>
      <w:r w:rsidR="00AB3321">
        <w:rPr>
          <w:rFonts w:cs="Arial"/>
          <w:b/>
          <w:bCs/>
          <w:sz w:val="24"/>
        </w:rPr>
        <w:t>2024</w:t>
      </w:r>
      <w:r w:rsidR="0004688F">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6AC33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A2517D">
        <w:rPr>
          <w:rFonts w:ascii="Arial" w:hAnsi="Arial" w:cs="Arial"/>
          <w:b/>
        </w:rPr>
        <w:t>Hughes Network Systems</w:t>
      </w:r>
      <w:r w:rsidR="000A1110">
        <w:rPr>
          <w:rFonts w:ascii="Arial" w:hAnsi="Arial" w:cs="Arial"/>
          <w:b/>
        </w:rPr>
        <w:t>,</w:t>
      </w:r>
      <w:r w:rsidR="00BD7B5A">
        <w:rPr>
          <w:rFonts w:ascii="Arial" w:hAnsi="Arial" w:cs="Arial"/>
          <w:b/>
        </w:rPr>
        <w:t xml:space="preserve"> Dish Network,</w:t>
      </w:r>
      <w:r w:rsidR="000A1110">
        <w:rPr>
          <w:rFonts w:ascii="Arial" w:hAnsi="Arial" w:cs="Arial"/>
          <w:b/>
        </w:rPr>
        <w:t xml:space="preserve"> </w:t>
      </w:r>
      <w:r w:rsidR="006857D4">
        <w:rPr>
          <w:rFonts w:ascii="Arial" w:hAnsi="Arial" w:cs="Arial"/>
          <w:b/>
        </w:rPr>
        <w:t xml:space="preserve">Thales, </w:t>
      </w:r>
      <w:r w:rsidR="005E28F6">
        <w:rPr>
          <w:rFonts w:ascii="Arial" w:hAnsi="Arial" w:cs="Arial"/>
          <w:b/>
        </w:rPr>
        <w:t xml:space="preserve">Novamint, </w:t>
      </w:r>
      <w:r w:rsidR="00190487">
        <w:rPr>
          <w:rFonts w:ascii="Arial" w:hAnsi="Arial" w:cs="Arial"/>
          <w:b/>
        </w:rPr>
        <w:t xml:space="preserve">Hispasat, </w:t>
      </w:r>
      <w:r w:rsidR="00BC4CCE">
        <w:rPr>
          <w:rFonts w:ascii="Arial" w:hAnsi="Arial" w:cs="Arial"/>
          <w:b/>
        </w:rPr>
        <w:t xml:space="preserve">SES, </w:t>
      </w:r>
      <w:r w:rsidR="00D20F80">
        <w:rPr>
          <w:rFonts w:ascii="Arial" w:hAnsi="Arial" w:cs="Arial"/>
          <w:b/>
        </w:rPr>
        <w:t xml:space="preserve">TTP Plc, </w:t>
      </w:r>
      <w:r w:rsidR="00190487">
        <w:rPr>
          <w:rFonts w:ascii="Arial" w:hAnsi="Arial" w:cs="Arial"/>
          <w:b/>
        </w:rPr>
        <w:t xml:space="preserve">OQ </w:t>
      </w:r>
      <w:r w:rsidR="00421978">
        <w:rPr>
          <w:rFonts w:ascii="Arial" w:hAnsi="Arial" w:cs="Arial"/>
          <w:b/>
        </w:rPr>
        <w:t xml:space="preserve">Technology, </w:t>
      </w:r>
      <w:r w:rsidR="00CD451C">
        <w:rPr>
          <w:rFonts w:ascii="Arial" w:hAnsi="Arial" w:cs="Arial"/>
          <w:b/>
        </w:rPr>
        <w:t>Lockheed Martin</w:t>
      </w:r>
      <w:r w:rsidR="00F2454D">
        <w:rPr>
          <w:rFonts w:ascii="Arial" w:hAnsi="Arial" w:cs="Arial"/>
          <w:b/>
        </w:rPr>
        <w:t>, Inmarsat</w:t>
      </w:r>
    </w:p>
    <w:p w14:paraId="0F18C97F" w14:textId="6519821E"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01E2A">
        <w:rPr>
          <w:rFonts w:ascii="Arial" w:hAnsi="Arial" w:cs="Arial"/>
          <w:b/>
        </w:rPr>
        <w:t>On Robust Notification</w:t>
      </w:r>
      <w:r w:rsidR="00214FF6">
        <w:rPr>
          <w:rFonts w:ascii="Arial" w:hAnsi="Arial" w:cs="Arial"/>
          <w:b/>
        </w:rPr>
        <w:t xml:space="preserve"> </w:t>
      </w:r>
      <w:r w:rsidR="00E01E2A">
        <w:rPr>
          <w:rFonts w:ascii="Arial" w:hAnsi="Arial" w:cs="Arial"/>
          <w:b/>
        </w:rPr>
        <w:t>Alert for NTN-NR</w:t>
      </w:r>
      <w:r w:rsidR="00EC7074">
        <w:rPr>
          <w:rFonts w:ascii="Arial" w:hAnsi="Arial" w:cs="Arial"/>
          <w:b/>
        </w:rPr>
        <w:t xml:space="preserve"> UE</w:t>
      </w:r>
    </w:p>
    <w:p w14:paraId="44F6D97D" w14:textId="335462C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p>
    <w:p w14:paraId="4D026DC5" w14:textId="0C447026"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210ECB">
        <w:rPr>
          <w:rFonts w:ascii="Arial" w:hAnsi="Arial" w:cs="Arial"/>
          <w:b/>
          <w:lang w:eastAsia="zh-CN"/>
        </w:rPr>
        <w:t>3.0</w:t>
      </w:r>
    </w:p>
    <w:p w14:paraId="713A04D7" w14:textId="203685E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6E79FA">
        <w:rPr>
          <w:rFonts w:ascii="Arial" w:hAnsi="Arial" w:cs="Arial"/>
          <w:b/>
        </w:rPr>
        <w:t>-</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4F5CC450"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74045C">
        <w:rPr>
          <w:rFonts w:ascii="Arial" w:hAnsi="Arial" w:cs="Arial"/>
          <w:i/>
          <w:lang w:eastAsia="zh-CN"/>
        </w:rPr>
        <w:t xml:space="preserve">discusses </w:t>
      </w:r>
      <w:r w:rsidR="00987343">
        <w:rPr>
          <w:rFonts w:ascii="Arial" w:hAnsi="Arial" w:cs="Arial"/>
          <w:i/>
          <w:lang w:eastAsia="zh-CN"/>
        </w:rPr>
        <w:t>Robust Notification Alert for NTN-NR</w:t>
      </w:r>
      <w:r w:rsidR="0074045C">
        <w:rPr>
          <w:rFonts w:ascii="Arial" w:hAnsi="Arial" w:cs="Arial"/>
          <w:i/>
          <w:lang w:eastAsia="zh-CN"/>
        </w:rPr>
        <w:t xml:space="preserve"> and proposes that NB-IoT</w:t>
      </w:r>
      <w:r w:rsidR="004D4347">
        <w:rPr>
          <w:rFonts w:ascii="Arial" w:hAnsi="Arial" w:cs="Arial"/>
          <w:i/>
          <w:lang w:eastAsia="zh-CN"/>
        </w:rPr>
        <w:t xml:space="preserve"> </w:t>
      </w:r>
      <w:r w:rsidR="0074045C">
        <w:rPr>
          <w:rFonts w:ascii="Arial" w:hAnsi="Arial" w:cs="Arial"/>
          <w:i/>
          <w:lang w:eastAsia="zh-CN"/>
        </w:rPr>
        <w:t xml:space="preserve">be </w:t>
      </w:r>
      <w:r w:rsidR="00C9463F">
        <w:rPr>
          <w:rFonts w:ascii="Arial" w:hAnsi="Arial" w:cs="Arial"/>
          <w:i/>
          <w:lang w:eastAsia="zh-CN"/>
        </w:rPr>
        <w:t>investigated</w:t>
      </w:r>
      <w:r w:rsidR="0074045C">
        <w:rPr>
          <w:rFonts w:ascii="Arial" w:hAnsi="Arial" w:cs="Arial"/>
          <w:i/>
          <w:lang w:eastAsia="zh-CN"/>
        </w:rPr>
        <w:t xml:space="preserve"> to address the intended operation point.</w:t>
      </w:r>
    </w:p>
    <w:p w14:paraId="67FE0861" w14:textId="2512F858" w:rsidR="0073440A" w:rsidRDefault="00974A70" w:rsidP="0073440A">
      <w:pPr>
        <w:pStyle w:val="Heading1"/>
      </w:pPr>
      <w:r>
        <w:t>1</w:t>
      </w:r>
      <w:r w:rsidR="00007082">
        <w:tab/>
      </w:r>
      <w:r w:rsidR="00987343">
        <w:t>Introduction</w:t>
      </w:r>
    </w:p>
    <w:p w14:paraId="3DC81782" w14:textId="44E20DB5" w:rsidR="00A6300A" w:rsidRDefault="00A6300A" w:rsidP="00A6300A">
      <w:r>
        <w:t xml:space="preserve">A proposal for </w:t>
      </w:r>
      <w:r w:rsidR="001B0D91" w:rsidRPr="001B0D91">
        <w:t xml:space="preserve">Paging Alert Channel for NR NTN </w:t>
      </w:r>
      <w:r>
        <w:t xml:space="preserve">for UE Terminating calls was made at </w:t>
      </w:r>
      <w:r w:rsidR="00A23731">
        <w:t xml:space="preserve">RAN#99 (RP-230272), </w:t>
      </w:r>
      <w:r>
        <w:t>RAN Rel-19 Workshop (R</w:t>
      </w:r>
      <w:r w:rsidR="00A23731">
        <w:t>WS</w:t>
      </w:r>
      <w:r>
        <w:t>-230048)</w:t>
      </w:r>
      <w:r w:rsidR="00A23731">
        <w:t xml:space="preserve">, </w:t>
      </w:r>
      <w:r>
        <w:t xml:space="preserve">and reiterated at RAN#102 (RP-233296, excerpt below) </w:t>
      </w:r>
      <w:r w:rsidR="00A23731">
        <w:t xml:space="preserve">summarized </w:t>
      </w:r>
      <w:r>
        <w:t>as follows:</w:t>
      </w:r>
    </w:p>
    <w:tbl>
      <w:tblPr>
        <w:tblStyle w:val="TableGrid"/>
        <w:tblW w:w="9136" w:type="dxa"/>
        <w:tblInd w:w="503" w:type="dxa"/>
        <w:shd w:val="clear" w:color="auto" w:fill="D9D9D9" w:themeFill="background1" w:themeFillShade="D9"/>
        <w:tblLook w:val="04A0" w:firstRow="1" w:lastRow="0" w:firstColumn="1" w:lastColumn="0" w:noHBand="0" w:noVBand="1"/>
      </w:tblPr>
      <w:tblGrid>
        <w:gridCol w:w="9136"/>
      </w:tblGrid>
      <w:tr w:rsidR="00A6300A" w14:paraId="12E051EB" w14:textId="77777777" w:rsidTr="00A6300A">
        <w:tc>
          <w:tcPr>
            <w:tcW w:w="9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3AAFEB" w14:textId="39A0EBEB" w:rsidR="00A6300A" w:rsidRDefault="00355B73">
            <w:pPr>
              <w:rPr>
                <w:b/>
                <w:bCs/>
              </w:rPr>
            </w:pPr>
            <w:r>
              <w:rPr>
                <w:b/>
                <w:bCs/>
              </w:rPr>
              <w:t xml:space="preserve">Robust </w:t>
            </w:r>
            <w:r w:rsidR="00A6300A">
              <w:rPr>
                <w:b/>
                <w:bCs/>
              </w:rPr>
              <w:t>Notification</w:t>
            </w:r>
            <w:r>
              <w:rPr>
                <w:b/>
                <w:bCs/>
              </w:rPr>
              <w:t xml:space="preserve"> </w:t>
            </w:r>
            <w:r w:rsidR="00A6300A">
              <w:rPr>
                <w:b/>
                <w:bCs/>
              </w:rPr>
              <w:t xml:space="preserve">Alert channel for UE terminating </w:t>
            </w:r>
            <w:r>
              <w:rPr>
                <w:b/>
                <w:bCs/>
              </w:rPr>
              <w:t>calls.</w:t>
            </w:r>
          </w:p>
          <w:p w14:paraId="267B8E1C" w14:textId="77777777" w:rsidR="00A6300A" w:rsidRDefault="00A6300A">
            <w:r>
              <w:t>Rationale</w:t>
            </w:r>
          </w:p>
          <w:p w14:paraId="6D078370" w14:textId="10328389" w:rsidR="00A6300A" w:rsidRDefault="00A6300A">
            <w:pPr>
              <w:pStyle w:val="B1"/>
            </w:pPr>
            <w:r>
              <w:t>-</w:t>
            </w:r>
            <w:r>
              <w:tab/>
              <w:t xml:space="preserve">For </w:t>
            </w:r>
            <w:r w:rsidR="00A15446">
              <w:t xml:space="preserve">Mobile Terminated </w:t>
            </w:r>
            <w:r>
              <w:t>calls</w:t>
            </w:r>
            <w:r w:rsidR="007754AC">
              <w:t xml:space="preserve"> in satellite environment</w:t>
            </w:r>
            <w:r>
              <w:t xml:space="preserve">, users may experience poor reception conditions and thus will miss </w:t>
            </w:r>
            <w:r w:rsidR="00F06CCD">
              <w:t xml:space="preserve">incoming </w:t>
            </w:r>
            <w:r>
              <w:t>calls and messages, which can be especially detrimental for public safety or emergency purpose paging messages. These scenarios can occur when UE is placed in pockets, backpacks, or in vehicles, boats, etc., or in conditions where there are clutter losses. In TR 38.811:</w:t>
            </w:r>
          </w:p>
          <w:p w14:paraId="544A5387" w14:textId="77777777" w:rsidR="00A6300A" w:rsidRDefault="00A6300A">
            <w:pPr>
              <w:pStyle w:val="B2"/>
            </w:pPr>
            <w:r>
              <w:t>-</w:t>
            </w:r>
            <w:r>
              <w:tab/>
              <w:t>Shadow fading and clutter loss for suburban and rural scenarios can be over 18 dB</w:t>
            </w:r>
          </w:p>
          <w:p w14:paraId="427334FD" w14:textId="77777777" w:rsidR="00A6300A" w:rsidRDefault="00A6300A">
            <w:pPr>
              <w:pStyle w:val="B2"/>
            </w:pPr>
            <w:r>
              <w:t>-</w:t>
            </w:r>
            <w:r>
              <w:tab/>
              <w:t>LOS probability showed that at 30 degrees elevation, about 10% of users in rural and 50% in urban scenarios will experience NLOS</w:t>
            </w:r>
          </w:p>
          <w:p w14:paraId="58C4AAAC" w14:textId="77777777" w:rsidR="00A6300A" w:rsidRDefault="00A6300A">
            <w:r>
              <w:t>Proposal</w:t>
            </w:r>
          </w:p>
          <w:p w14:paraId="0BD45D62" w14:textId="6449EAC3" w:rsidR="00A6300A" w:rsidRDefault="00A6300A">
            <w:pPr>
              <w:pStyle w:val="B1"/>
            </w:pPr>
            <w:r>
              <w:t>-</w:t>
            </w:r>
            <w:r>
              <w:tab/>
              <w:t>A robust notification alert feature will address the problem of missed paging messages to UE in low SNR conditions when normal paging fails.</w:t>
            </w:r>
            <w:r w:rsidR="00846B2E">
              <w:t xml:space="preserve"> </w:t>
            </w:r>
            <w:r>
              <w:t xml:space="preserve">The objective is to mitigate additional losses compared to the link margin required in LOS conditions. </w:t>
            </w:r>
            <w:r w:rsidR="006C5A9B">
              <w:t>The</w:t>
            </w:r>
            <w:r w:rsidR="006C5A9B" w:rsidRPr="00846B2E">
              <w:t xml:space="preserve"> intent is to alert the UE to move to a better signal reception location for communication</w:t>
            </w:r>
            <w:r w:rsidR="006C5A9B">
              <w:t>.</w:t>
            </w:r>
          </w:p>
          <w:p w14:paraId="6D0F245B" w14:textId="77777777" w:rsidR="00A6300A" w:rsidRDefault="00A6300A">
            <w:pPr>
              <w:pStyle w:val="B2"/>
            </w:pPr>
            <w:r>
              <w:t>-</w:t>
            </w:r>
            <w:r>
              <w:tab/>
              <w:t>Identify the notification message requirement</w:t>
            </w:r>
          </w:p>
          <w:p w14:paraId="24C9E6F4" w14:textId="49D69E33" w:rsidR="00A6300A" w:rsidRDefault="00A6300A">
            <w:pPr>
              <w:pStyle w:val="B2"/>
            </w:pPr>
            <w:r>
              <w:t>-</w:t>
            </w:r>
            <w:r>
              <w:tab/>
              <w:t>Identify and specify possible solutions for the support of a robust notification</w:t>
            </w:r>
            <w:r w:rsidR="00F874DF">
              <w:t xml:space="preserve"> </w:t>
            </w:r>
            <w:r>
              <w:t>alert message and its delivery (including paging procedure impact) over downlink physical channel(s)</w:t>
            </w:r>
          </w:p>
          <w:p w14:paraId="5355FFF9" w14:textId="58BCC4EB" w:rsidR="007E5D9B" w:rsidRDefault="00A23731" w:rsidP="00A23731">
            <w:pPr>
              <w:pStyle w:val="B1"/>
            </w:pPr>
            <w:r>
              <w:t>-</w:t>
            </w:r>
            <w:r>
              <w:tab/>
            </w:r>
            <w:r w:rsidR="007E5D9B">
              <w:t>Some clarification p</w:t>
            </w:r>
            <w:r>
              <w:t xml:space="preserve">er RP-230272: </w:t>
            </w:r>
          </w:p>
          <w:p w14:paraId="7033ED74" w14:textId="5F4C6CFB" w:rsidR="00A23731" w:rsidRDefault="007E5D9B" w:rsidP="007E5D9B">
            <w:pPr>
              <w:pStyle w:val="B2"/>
            </w:pPr>
            <w:r>
              <w:t>-</w:t>
            </w:r>
            <w:r>
              <w:tab/>
            </w:r>
            <w:r w:rsidR="00A23731">
              <w:t>when the UE is not able to detect SSB, it monitors this notification</w:t>
            </w:r>
            <w:r w:rsidR="002E0829">
              <w:t xml:space="preserve"> </w:t>
            </w:r>
            <w:r w:rsidR="00A23731">
              <w:t>alert channel</w:t>
            </w:r>
          </w:p>
          <w:p w14:paraId="78F2BA41" w14:textId="313901FE" w:rsidR="007E5D9B" w:rsidRDefault="007E5D9B" w:rsidP="007E5D9B">
            <w:pPr>
              <w:pStyle w:val="B2"/>
            </w:pPr>
            <w:r>
              <w:t>-</w:t>
            </w:r>
            <w:r>
              <w:tab/>
              <w:t>when the UE receives a notification</w:t>
            </w:r>
            <w:r w:rsidR="002E0829">
              <w:t xml:space="preserve"> </w:t>
            </w:r>
            <w:r>
              <w:t xml:space="preserve">alert, it emits an alert (UE MMI) prompting the user to seek better coverage (so the remainder of the </w:t>
            </w:r>
            <w:r w:rsidR="002E0829">
              <w:t>signalling</w:t>
            </w:r>
            <w:r>
              <w:t xml:space="preserve"> can proceed); no UE response is expected in UL (due to severe UL coverage limitations) before user intervention.</w:t>
            </w:r>
          </w:p>
        </w:tc>
      </w:tr>
    </w:tbl>
    <w:p w14:paraId="42B3530D" w14:textId="77777777" w:rsidR="00A6300A" w:rsidRDefault="00A6300A" w:rsidP="00A6300A"/>
    <w:p w14:paraId="4E0E0F4E" w14:textId="63ABBC26" w:rsidR="00E01E2A" w:rsidRDefault="00403FA8" w:rsidP="000D5641">
      <w:r>
        <w:t xml:space="preserve">During RAN#102, this </w:t>
      </w:r>
      <w:r w:rsidR="00AC0039">
        <w:t>proposal has not been a</w:t>
      </w:r>
      <w:r w:rsidR="00A6300A">
        <w:t xml:space="preserve">greed in the Rel-19 RAN package as it is expected to have system-wide impact. </w:t>
      </w:r>
      <w:r w:rsidR="00E01E2A">
        <w:t>RAN#102 / Dec 2023 plenary sent the following LS to SA</w:t>
      </w:r>
      <w:r w:rsidR="00BE6A62">
        <w:t>1 and SA</w:t>
      </w:r>
      <w:r w:rsidR="00E01E2A">
        <w:t>2 (</w:t>
      </w:r>
      <w:r w:rsidR="00302094" w:rsidRPr="00302094">
        <w:t>S2-2400036</w:t>
      </w:r>
      <w:r w:rsidR="00302094">
        <w:t>/</w:t>
      </w:r>
      <w:r w:rsidR="00E01E2A">
        <w:t>RP-234075):</w:t>
      </w:r>
    </w:p>
    <w:tbl>
      <w:tblPr>
        <w:tblStyle w:val="TableGrid"/>
        <w:tblW w:w="9136" w:type="dxa"/>
        <w:tblInd w:w="503" w:type="dxa"/>
        <w:tblBorders>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136"/>
      </w:tblGrid>
      <w:tr w:rsidR="00E01E2A" w14:paraId="6ABA9A05" w14:textId="77777777" w:rsidTr="00F70DD7">
        <w:tc>
          <w:tcPr>
            <w:tcW w:w="9136" w:type="dxa"/>
            <w:shd w:val="clear" w:color="auto" w:fill="D9D9D9" w:themeFill="background1" w:themeFillShade="D9"/>
          </w:tcPr>
          <w:p w14:paraId="37CF40AE" w14:textId="03E56755" w:rsidR="00E01E2A" w:rsidRDefault="00E01E2A" w:rsidP="00E01E2A">
            <w:pPr>
              <w:rPr>
                <w:lang w:eastAsia="en-US"/>
              </w:rPr>
            </w:pPr>
            <w:r>
              <w:t xml:space="preserve">RAN#102 discussed </w:t>
            </w:r>
            <w:r w:rsidR="00467F16">
              <w:t>the</w:t>
            </w:r>
            <w:r>
              <w:t xml:space="preserve"> candidate feature of a robust notification/paging proposed for the Rel-19 RAN2 led NR-NTN-ph3 WI. The robust notification/paging should be addressed to a particular UE in a cell. The intent is </w:t>
            </w:r>
            <w:r>
              <w:lastRenderedPageBreak/>
              <w:t xml:space="preserve">to maximise the probability for a UE to be informed of a mobile terminated call when in very poor SNR conditions which prevent to receive a normal paging message. </w:t>
            </w:r>
          </w:p>
          <w:p w14:paraId="54BBAD7D" w14:textId="77777777" w:rsidR="00E01E2A" w:rsidRDefault="00E01E2A" w:rsidP="00E01E2A">
            <w:r>
              <w:t xml:space="preserve">This feature should: </w:t>
            </w:r>
          </w:p>
          <w:p w14:paraId="3EFB65A2" w14:textId="77777777" w:rsidR="00E01E2A" w:rsidRDefault="00E01E2A" w:rsidP="00E01E2A">
            <w:pPr>
              <w:numPr>
                <w:ilvl w:val="0"/>
                <w:numId w:val="1"/>
              </w:numPr>
              <w:overflowPunct/>
              <w:autoSpaceDE/>
              <w:autoSpaceDN/>
              <w:adjustRightInd/>
              <w:spacing w:after="0"/>
              <w:ind w:left="450" w:hanging="270"/>
              <w:textAlignment w:val="auto"/>
            </w:pPr>
            <w:r>
              <w:t>be triggered by the network upon e.g. paging failure (i.e. when no paging response from the UE has been received by the network), or other criteria; and</w:t>
            </w:r>
          </w:p>
          <w:p w14:paraId="4D76CDCB" w14:textId="77777777" w:rsidR="00E01E2A" w:rsidRDefault="00E01E2A" w:rsidP="00E01E2A">
            <w:pPr>
              <w:numPr>
                <w:ilvl w:val="0"/>
                <w:numId w:val="1"/>
              </w:numPr>
              <w:overflowPunct/>
              <w:autoSpaceDE/>
              <w:autoSpaceDN/>
              <w:adjustRightInd/>
              <w:spacing w:after="0"/>
              <w:ind w:left="450" w:hanging="270"/>
              <w:textAlignment w:val="auto"/>
            </w:pPr>
            <w:r>
              <w:t>apply only for mobile terminated calls; and</w:t>
            </w:r>
          </w:p>
          <w:p w14:paraId="61C1CBB2" w14:textId="77777777" w:rsidR="00E01E2A" w:rsidRDefault="00E01E2A" w:rsidP="00E01E2A">
            <w:pPr>
              <w:numPr>
                <w:ilvl w:val="0"/>
                <w:numId w:val="1"/>
              </w:numPr>
              <w:overflowPunct/>
              <w:autoSpaceDE/>
              <w:autoSpaceDN/>
              <w:adjustRightInd/>
              <w:spacing w:after="0"/>
              <w:ind w:left="450" w:hanging="270"/>
              <w:textAlignment w:val="auto"/>
            </w:pPr>
            <w:r>
              <w:t>inform the user of a mobile terminated call so the user could then try and move to a location with better coverage.</w:t>
            </w:r>
          </w:p>
          <w:p w14:paraId="1A3E3D7C" w14:textId="77777777" w:rsidR="00A75390" w:rsidRDefault="00A75390" w:rsidP="00E01E2A"/>
          <w:p w14:paraId="22B45184" w14:textId="3889D1B1" w:rsidR="00E01E2A" w:rsidRDefault="00E01E2A" w:rsidP="00E01E2A">
            <w:r>
              <w:t>It is noted that this feature is highly desirable for satellite networks to reach users experiencing low SNR or NLOS channel conditions.</w:t>
            </w:r>
          </w:p>
          <w:p w14:paraId="75F59DFB" w14:textId="25E92309" w:rsidR="00E01E2A" w:rsidRDefault="00E01E2A" w:rsidP="000D5641">
            <w:r>
              <w:t>Before some standardisation activity can be started in RAN on the subject, some inputs, guidance and requirements would be needed from relevant SA WGs.</w:t>
            </w:r>
          </w:p>
        </w:tc>
      </w:tr>
    </w:tbl>
    <w:p w14:paraId="24FD4A27" w14:textId="7B55FA90" w:rsidR="00E01E2A" w:rsidRDefault="00E01E2A" w:rsidP="000D5641"/>
    <w:p w14:paraId="2C7A5C41" w14:textId="377B752E" w:rsidR="00440020" w:rsidRDefault="00440020" w:rsidP="00440020">
      <w:pPr>
        <w:pStyle w:val="Heading1"/>
      </w:pPr>
      <w:r>
        <w:t>2</w:t>
      </w:r>
      <w:r>
        <w:tab/>
        <w:t>Discussion</w:t>
      </w:r>
    </w:p>
    <w:p w14:paraId="164B4313" w14:textId="28E7DA2F" w:rsidR="00144B28" w:rsidRDefault="00144B28" w:rsidP="00144B28">
      <w:pPr>
        <w:pStyle w:val="Heading2"/>
      </w:pPr>
      <w:r>
        <w:t>2.1</w:t>
      </w:r>
      <w:r>
        <w:tab/>
      </w:r>
      <w:r w:rsidR="00A2517D">
        <w:t>Highly desirable feature</w:t>
      </w:r>
    </w:p>
    <w:p w14:paraId="2E77393F" w14:textId="77777777" w:rsidR="000F3AE7" w:rsidRDefault="000F3AE7" w:rsidP="000F3AE7">
      <w:r>
        <w:t xml:space="preserve">In normal operation when UE wakes up to monitor its paging occasion, UE needs to detect the SSB correctly before it can continue to monitor its paging occasion. When the NLOS loss is as much as 18dB, UE usually won’t be able to detect the SSB even though it is still within satellite beam coverage. When network tries to send the normal paging in legacy NR physical downlink channel, it will start T3513 timer and wait for UE’s response. Under severe NLOS channel, there will be no response from UE and T3513 expires which means the paging attempt fails. After a certain number of failed attempts and network will eventually give up the normal paging effort. </w:t>
      </w:r>
    </w:p>
    <w:p w14:paraId="32F0C8C2" w14:textId="153B5494" w:rsidR="00A2517D" w:rsidRDefault="00A2517D" w:rsidP="00A2517D">
      <w:r>
        <w:t xml:space="preserve">The definition of a </w:t>
      </w:r>
      <w:r w:rsidR="00A15446">
        <w:t xml:space="preserve">downlink only </w:t>
      </w:r>
      <w:r>
        <w:t xml:space="preserve">robust notification alert feature is proposed in RAN Rel-19 WI to address the problem of missed paging messages to UE experiencing NLOS channel condition and hence low operation SNR. The target enhancement </w:t>
      </w:r>
      <w:r w:rsidR="00620144">
        <w:t xml:space="preserve">is </w:t>
      </w:r>
      <w:r>
        <w:t xml:space="preserve">to mitigate the clutter loss </w:t>
      </w:r>
      <w:r w:rsidR="00620144">
        <w:t xml:space="preserve">that </w:t>
      </w:r>
      <w:r w:rsidR="00A15446">
        <w:t xml:space="preserve">could be </w:t>
      </w:r>
      <w:r>
        <w:t>up to 18dB loss compared to the link margin required in Line-of-Sight conditions. This feature will prevent the user from missing important paging calls and improve user experience of UEs under disadvantageous receiving condition.</w:t>
      </w:r>
    </w:p>
    <w:p w14:paraId="5A528F98" w14:textId="42EBDB58" w:rsidR="00A2517D" w:rsidRDefault="00A2517D" w:rsidP="00A2517D">
      <w:r w:rsidRPr="00A2517D">
        <w:rPr>
          <w:b/>
          <w:bCs/>
        </w:rPr>
        <w:t>Observation 1</w:t>
      </w:r>
      <w:r>
        <w:t xml:space="preserve">: </w:t>
      </w:r>
      <w:r w:rsidR="000F3AE7">
        <w:t xml:space="preserve">Downlink only </w:t>
      </w:r>
      <w:r>
        <w:t>Robust notification alert feature is highly desirable for satellite operators to deliver paging alert</w:t>
      </w:r>
      <w:r w:rsidR="000F3AE7">
        <w:t xml:space="preserve"> </w:t>
      </w:r>
      <w:r w:rsidR="00620144">
        <w:t>reliably to</w:t>
      </w:r>
      <w:r>
        <w:t xml:space="preserve"> users experiencing NLOS channel condition, and it follows the RAN chairman’s guideline "Increasingly more critical to address for real and urgent commercial deployment".  </w:t>
      </w:r>
    </w:p>
    <w:p w14:paraId="57F4798D" w14:textId="48359BE2" w:rsidR="00A2517D" w:rsidRDefault="00A2517D" w:rsidP="00A2517D">
      <w:pPr>
        <w:pStyle w:val="Heading2"/>
      </w:pPr>
      <w:r>
        <w:t xml:space="preserve">2.2 Robust notification alert </w:t>
      </w:r>
    </w:p>
    <w:p w14:paraId="58A4AC68" w14:textId="65119AE2" w:rsidR="00A2517D" w:rsidRDefault="00A2517D" w:rsidP="00A2517D">
      <w:r>
        <w:t xml:space="preserve">The </w:t>
      </w:r>
      <w:r w:rsidRPr="00A2517D">
        <w:t xml:space="preserve">Robust notification alert </w:t>
      </w:r>
      <w:r>
        <w:t xml:space="preserve">is introduced to deliver paging message or short message to UE under severe NLOS channel condition when NR SSB can’t be detected completely. The robust notification alert is a downlink only physical channel with its own built-in system information and synchronization signals which works at much lower Signal to Noise Ratio (SNR) than the legacy NR physical downlink channels. </w:t>
      </w:r>
      <w:r w:rsidR="00932DF9">
        <w:t>To</w:t>
      </w:r>
      <w:r>
        <w:t xml:space="preserve"> deliver paging calls reliably, network will have to switch to Robust notification alert after certain number of failed legacy paging attempts. When UE receives the robust paging notification alert, UE can move to a better reception location and respond to normal paging calls. To accommodate the switch/transition to the robust notification alert the network needs to determine under what condition to transmit robust notification to UE, </w:t>
      </w:r>
      <w:r w:rsidR="00004185">
        <w:t>e.g.,</w:t>
      </w:r>
      <w:r>
        <w:t xml:space="preserve"> after how many legacy paging trials or introduce a separate timer to trigger the robust notification alert for UE, or both legacy paging and robust notification alert at the same time.</w:t>
      </w:r>
    </w:p>
    <w:p w14:paraId="4076FB95" w14:textId="17254284" w:rsidR="00A2517D" w:rsidRDefault="00A2517D" w:rsidP="00A2517D">
      <w:r w:rsidRPr="00A2517D">
        <w:rPr>
          <w:b/>
          <w:bCs/>
        </w:rPr>
        <w:t>Observation 2</w:t>
      </w:r>
      <w:r>
        <w:t xml:space="preserve">: Network will be involved to send robust notification to deliver Robust Notification Alert after a certain number of legacy paging attempts fail. </w:t>
      </w:r>
    </w:p>
    <w:p w14:paraId="2F9E48E3" w14:textId="77777777" w:rsidR="00A2517D" w:rsidRDefault="00A2517D" w:rsidP="00A2517D">
      <w:r>
        <w:t xml:space="preserve">The robust notification alert works at very low SNR and hence low channel capacity. If network can differentiate the UE’s reachability status, it will save the spectrum and time resource by only send robust notification alert to the UEs which experience NLOS. To accommodate this newly proposed robust paging notification in future NTN communication system, it is also proposed to study the content size as well as necessary timer T3513 extension when failed legacy paging happens at UE. </w:t>
      </w:r>
    </w:p>
    <w:p w14:paraId="665F0A6C" w14:textId="2578FC08" w:rsidR="00A2517D" w:rsidRDefault="00A2517D" w:rsidP="00A2517D">
      <w:r w:rsidRPr="00B85062">
        <w:rPr>
          <w:b/>
          <w:bCs/>
        </w:rPr>
        <w:lastRenderedPageBreak/>
        <w:t>Observation 3</w:t>
      </w:r>
      <w:r>
        <w:t xml:space="preserve">: It will be helpful if UE’s reachability and content size be determined somehow by network to avoid unnecessary robust notification alerts and the content size of the message. It will also be helpful if the content size of the notification message can be determined by the network which initiates the legacy paging procedure. </w:t>
      </w:r>
    </w:p>
    <w:p w14:paraId="784ECB00" w14:textId="77777777" w:rsidR="00394DA6" w:rsidRDefault="00394DA6" w:rsidP="00394DA6">
      <w:r w:rsidRPr="00062F24">
        <w:rPr>
          <w:b/>
          <w:bCs/>
        </w:rPr>
        <w:t xml:space="preserve">Proposal </w:t>
      </w:r>
      <w:r>
        <w:rPr>
          <w:b/>
          <w:bCs/>
        </w:rPr>
        <w:t>1</w:t>
      </w:r>
      <w:r w:rsidRPr="00062F24">
        <w:rPr>
          <w:b/>
          <w:bCs/>
        </w:rPr>
        <w:t>:</w:t>
      </w:r>
      <w:r>
        <w:t xml:space="preserve"> </w:t>
      </w:r>
      <w:r w:rsidRPr="00C138D5">
        <w:t xml:space="preserve">To define requirements </w:t>
      </w:r>
      <w:r>
        <w:t>i</w:t>
      </w:r>
      <w:r w:rsidRPr="00C138D5">
        <w:t>n 5G satellite access to support robust notification</w:t>
      </w:r>
      <w:r>
        <w:t xml:space="preserve"> alert to UE.</w:t>
      </w:r>
      <w:r w:rsidRPr="00CB416C">
        <w:t xml:space="preserve"> of missed </w:t>
      </w:r>
      <w:r>
        <w:t>paging</w:t>
      </w:r>
      <w:r w:rsidRPr="00CB416C">
        <w:t xml:space="preserve"> call(s) when normal paging fails.</w:t>
      </w:r>
    </w:p>
    <w:p w14:paraId="3CB82970" w14:textId="1D9602A8" w:rsidR="005B3587" w:rsidRDefault="005B3587" w:rsidP="005B3587">
      <w:pPr>
        <w:pStyle w:val="Heading2"/>
      </w:pPr>
      <w:r>
        <w:t>2.3 Notification alert display</w:t>
      </w:r>
    </w:p>
    <w:p w14:paraId="5344E69C" w14:textId="1C693BEF" w:rsidR="00877531" w:rsidRDefault="005B3587" w:rsidP="005B3587">
      <w:r>
        <w:t>The r</w:t>
      </w:r>
      <w:r w:rsidRPr="00A2517D">
        <w:t xml:space="preserve">obust notification alert </w:t>
      </w:r>
      <w:r>
        <w:t>should display the caller information</w:t>
      </w:r>
      <w:r w:rsidR="00066AF1">
        <w:t xml:space="preserve"> at the targeted UE</w:t>
      </w:r>
      <w:r>
        <w:t xml:space="preserve"> – this is to ensure the user</w:t>
      </w:r>
      <w:r w:rsidR="003568BF">
        <w:t xml:space="preserve"> is aware of the missed paging information if the missed </w:t>
      </w:r>
      <w:r w:rsidR="00877531">
        <w:t>paging call was urgent or something can be ignored.</w:t>
      </w:r>
    </w:p>
    <w:p w14:paraId="671FC8E5" w14:textId="0AB18289" w:rsidR="00A2517D" w:rsidRDefault="00877531" w:rsidP="00A2517D">
      <w:r w:rsidRPr="00B85062">
        <w:rPr>
          <w:b/>
          <w:bCs/>
        </w:rPr>
        <w:t xml:space="preserve">Observation </w:t>
      </w:r>
      <w:r>
        <w:rPr>
          <w:b/>
          <w:bCs/>
        </w:rPr>
        <w:t>4</w:t>
      </w:r>
      <w:r>
        <w:t xml:space="preserve">: </w:t>
      </w:r>
      <w:r w:rsidR="00600ADB">
        <w:t>It will be useful if the</w:t>
      </w:r>
      <w:r w:rsidRPr="00877531">
        <w:t xml:space="preserve"> robust notification alert </w:t>
      </w:r>
      <w:r w:rsidR="004231E1">
        <w:t>provides</w:t>
      </w:r>
      <w:r w:rsidRPr="00877531">
        <w:t xml:space="preserve"> display</w:t>
      </w:r>
      <w:r w:rsidR="00600ADB">
        <w:t xml:space="preserve"> of</w:t>
      </w:r>
      <w:r w:rsidRPr="00877531">
        <w:t xml:space="preserve"> the caller information – this is to ensure the user is aware of the missed paging information if the missed paging call was urgent or something can be ignored.</w:t>
      </w:r>
    </w:p>
    <w:p w14:paraId="3C596866" w14:textId="5FDE0580" w:rsidR="00EB058D" w:rsidRDefault="00EB058D" w:rsidP="00A2517D">
      <w:r w:rsidRPr="00EB058D">
        <w:rPr>
          <w:b/>
          <w:bCs/>
        </w:rPr>
        <w:t>Proposal 2</w:t>
      </w:r>
      <w:r>
        <w:t xml:space="preserve">: The alert message should </w:t>
      </w:r>
      <w:r w:rsidR="00066AF1">
        <w:t xml:space="preserve">include the target UE ID as well as the </w:t>
      </w:r>
      <w:r>
        <w:t>missed caller information.</w:t>
      </w:r>
    </w:p>
    <w:p w14:paraId="41D1CEF0" w14:textId="2C0D81ED" w:rsidR="00474613" w:rsidRDefault="00474613" w:rsidP="00474613">
      <w:pPr>
        <w:pStyle w:val="Heading1"/>
      </w:pPr>
      <w:r>
        <w:t>3</w:t>
      </w:r>
      <w:r>
        <w:tab/>
        <w:t>Proposal</w:t>
      </w:r>
    </w:p>
    <w:p w14:paraId="7ED15E19" w14:textId="1E101E59" w:rsidR="00C138D5" w:rsidRDefault="00474613" w:rsidP="00C138D5">
      <w:pPr>
        <w:rPr>
          <w:b/>
          <w:bCs/>
        </w:rPr>
      </w:pPr>
      <w:r>
        <w:t xml:space="preserve">In view of the observations in </w:t>
      </w:r>
      <w:r w:rsidR="00E60FE8">
        <w:t>several</w:t>
      </w:r>
      <w:r w:rsidR="00FB1C37">
        <w:t xml:space="preserve"> proposals are made hereafter that </w:t>
      </w:r>
      <w:r w:rsidR="00062F24">
        <w:t>need to</w:t>
      </w:r>
      <w:r w:rsidR="00FB1C37">
        <w:t xml:space="preserve"> be considered in case support for a robust alert/notification were desired.</w:t>
      </w:r>
      <w:r w:rsidR="00C138D5">
        <w:t xml:space="preserve"> </w:t>
      </w:r>
      <w:r w:rsidR="00C138D5" w:rsidRPr="00C138D5">
        <w:t>The objective of this work is to update requirements on satellite access to specify Requirements on 5G satellite access to support robust notification/paging.</w:t>
      </w:r>
    </w:p>
    <w:p w14:paraId="3E7DE41B" w14:textId="58E875D3" w:rsidR="00A20F45" w:rsidRDefault="00A20F45" w:rsidP="00A20F45">
      <w:r w:rsidRPr="00062F24">
        <w:rPr>
          <w:b/>
          <w:bCs/>
        </w:rPr>
        <w:t xml:space="preserve">Proposal </w:t>
      </w:r>
      <w:r>
        <w:rPr>
          <w:b/>
          <w:bCs/>
        </w:rPr>
        <w:t>1</w:t>
      </w:r>
      <w:r w:rsidRPr="00062F24">
        <w:rPr>
          <w:b/>
          <w:bCs/>
        </w:rPr>
        <w:t>:</w:t>
      </w:r>
      <w:r>
        <w:t xml:space="preserve"> </w:t>
      </w:r>
      <w:r w:rsidRPr="00C138D5">
        <w:t xml:space="preserve">To define requirements </w:t>
      </w:r>
      <w:r>
        <w:t>i</w:t>
      </w:r>
      <w:r w:rsidRPr="00C138D5">
        <w:t>n 5G satellite access to support robust notification</w:t>
      </w:r>
      <w:r>
        <w:t xml:space="preserve"> alert to UE.</w:t>
      </w:r>
      <w:r w:rsidRPr="00CB416C">
        <w:t xml:space="preserve"> of missed </w:t>
      </w:r>
      <w:r w:rsidR="00312BF2">
        <w:t>paging</w:t>
      </w:r>
      <w:r w:rsidRPr="00CB416C">
        <w:t xml:space="preserve"> call(s) when normal paging fails.</w:t>
      </w:r>
    </w:p>
    <w:p w14:paraId="63D59A02" w14:textId="082176E6" w:rsidR="00A20F45" w:rsidRDefault="00A20F45" w:rsidP="00A20F45">
      <w:r w:rsidRPr="00EB058D">
        <w:rPr>
          <w:b/>
          <w:bCs/>
        </w:rPr>
        <w:t>Proposal 2</w:t>
      </w:r>
      <w:r>
        <w:t xml:space="preserve">: The alert message should include </w:t>
      </w:r>
      <w:r w:rsidR="00C51F29" w:rsidRPr="00B64AD6">
        <w:t>a</w:t>
      </w:r>
      <w:r w:rsidR="00C51F29">
        <w:t>dditional</w:t>
      </w:r>
      <w:r w:rsidRPr="00B64AD6">
        <w:t xml:space="preserve"> information e.g., caller-ID, type of service</w:t>
      </w:r>
      <w:r>
        <w:t>.</w:t>
      </w:r>
      <w:r w:rsidRPr="00C308E0">
        <w:t xml:space="preserve"> </w:t>
      </w:r>
    </w:p>
    <w:p w14:paraId="14823989" w14:textId="77777777" w:rsidR="00A20F45" w:rsidRDefault="00A20F45" w:rsidP="00A20F45"/>
    <w:p w14:paraId="7FD4B058" w14:textId="6139BF79" w:rsidR="00DA0ECA" w:rsidRDefault="00DA0ECA" w:rsidP="00A566B9"/>
    <w:p w14:paraId="6BF86CF7" w14:textId="57C70493" w:rsidR="003F3D70" w:rsidRDefault="003F3D70" w:rsidP="003F3D70">
      <w:pPr>
        <w:pStyle w:val="Heading1"/>
      </w:pPr>
      <w:r>
        <w:t>4</w:t>
      </w:r>
      <w:r>
        <w:tab/>
        <w:t>Conclusions</w:t>
      </w:r>
    </w:p>
    <w:p w14:paraId="4DD93D55" w14:textId="77777777" w:rsidR="00C138D5" w:rsidRPr="00C138D5" w:rsidRDefault="00C138D5" w:rsidP="003F3D70">
      <w:r w:rsidRPr="00C138D5">
        <w:rPr>
          <w:b/>
          <w:bCs/>
        </w:rPr>
        <w:t xml:space="preserve">Observation 1: </w:t>
      </w:r>
      <w:r w:rsidRPr="00C138D5">
        <w:t xml:space="preserve">Robust notification alert feature is highly desirable for satellite operators to deliver paging alert to users experiencing NLOS channel condition, and it follows the RAN chairman’s guideline "Increasingly more critical to address for real and urgent commercial deployment".  </w:t>
      </w:r>
    </w:p>
    <w:p w14:paraId="334834BB" w14:textId="77777777" w:rsidR="00C138D5" w:rsidRDefault="00C138D5" w:rsidP="003F3D70">
      <w:r w:rsidRPr="00C138D5">
        <w:rPr>
          <w:b/>
          <w:bCs/>
        </w:rPr>
        <w:t xml:space="preserve">Observation 2: </w:t>
      </w:r>
      <w:r w:rsidRPr="00C138D5">
        <w:t xml:space="preserve">Network will be involved to send robust notification to deliver Robust Notification Alert channel after a certain number of legacy paging attempts fail. </w:t>
      </w:r>
    </w:p>
    <w:p w14:paraId="35163A04" w14:textId="77777777" w:rsidR="00B85062" w:rsidRDefault="00B85062" w:rsidP="00B85062">
      <w:r w:rsidRPr="00B85062">
        <w:rPr>
          <w:b/>
          <w:bCs/>
        </w:rPr>
        <w:t>Observation 3</w:t>
      </w:r>
      <w:r>
        <w:t xml:space="preserve">: It will be helpful if UE’s reachability and content size be determined somehow by network to avoid unnecessary robust notification alerts and the content size of the message. It will also be helpful if the content size of the notification message can be determined by the network which initiates the legacy paging procedure. </w:t>
      </w:r>
    </w:p>
    <w:p w14:paraId="33CA6CFD" w14:textId="6F5150B6" w:rsidR="00EB058D" w:rsidRDefault="00EB058D" w:rsidP="00EB058D">
      <w:r w:rsidRPr="00B85062">
        <w:rPr>
          <w:b/>
          <w:bCs/>
        </w:rPr>
        <w:t xml:space="preserve">Observation </w:t>
      </w:r>
      <w:r>
        <w:rPr>
          <w:b/>
          <w:bCs/>
        </w:rPr>
        <w:t>4</w:t>
      </w:r>
      <w:r>
        <w:t>: It will be useful if the</w:t>
      </w:r>
      <w:r w:rsidRPr="00877531">
        <w:t xml:space="preserve"> robust notification alert </w:t>
      </w:r>
      <w:r>
        <w:t>provides</w:t>
      </w:r>
      <w:r w:rsidRPr="00877531">
        <w:t xml:space="preserve"> display</w:t>
      </w:r>
      <w:r>
        <w:t xml:space="preserve"> of</w:t>
      </w:r>
      <w:r w:rsidRPr="00877531">
        <w:t xml:space="preserve"> the </w:t>
      </w:r>
      <w:r w:rsidR="00202AA7">
        <w:t xml:space="preserve">missed </w:t>
      </w:r>
      <w:r w:rsidRPr="00877531">
        <w:t>caller information – this is to ensure the user is aware if the missed paging was urgent or something can be ignored.</w:t>
      </w:r>
    </w:p>
    <w:p w14:paraId="5278A55B" w14:textId="22E82360" w:rsidR="00DB537D" w:rsidRDefault="00DB537D" w:rsidP="00DB537D">
      <w:r w:rsidRPr="00062F24">
        <w:rPr>
          <w:b/>
          <w:bCs/>
        </w:rPr>
        <w:t xml:space="preserve">Proposal </w:t>
      </w:r>
      <w:r>
        <w:rPr>
          <w:b/>
          <w:bCs/>
        </w:rPr>
        <w:t>1</w:t>
      </w:r>
      <w:r w:rsidRPr="00062F24">
        <w:rPr>
          <w:b/>
          <w:bCs/>
        </w:rPr>
        <w:t>:</w:t>
      </w:r>
      <w:r>
        <w:t xml:space="preserve"> </w:t>
      </w:r>
      <w:r w:rsidRPr="00C138D5">
        <w:t xml:space="preserve">To define requirements </w:t>
      </w:r>
      <w:r>
        <w:t>i</w:t>
      </w:r>
      <w:r w:rsidRPr="00C138D5">
        <w:t>n 5G satellite access to support robust notification</w:t>
      </w:r>
      <w:r>
        <w:t xml:space="preserve"> alert to UE</w:t>
      </w:r>
      <w:r w:rsidR="00CB416C" w:rsidRPr="00CB416C">
        <w:t xml:space="preserve"> of missed</w:t>
      </w:r>
      <w:r w:rsidR="0013390D">
        <w:t xml:space="preserve"> paging</w:t>
      </w:r>
      <w:r w:rsidR="00CB416C" w:rsidRPr="00CB416C">
        <w:t xml:space="preserve"> call(s) when normal paging fails.</w:t>
      </w:r>
    </w:p>
    <w:p w14:paraId="796C826D" w14:textId="22700664" w:rsidR="00DB537D" w:rsidRDefault="00DB537D" w:rsidP="00DB537D">
      <w:r w:rsidRPr="00EB058D">
        <w:rPr>
          <w:b/>
          <w:bCs/>
        </w:rPr>
        <w:t>Proposal 2</w:t>
      </w:r>
      <w:r>
        <w:t xml:space="preserve">: The alert message should include </w:t>
      </w:r>
      <w:r w:rsidR="00522640">
        <w:t>additional</w:t>
      </w:r>
      <w:r w:rsidR="00B64AD6" w:rsidRPr="00B64AD6">
        <w:t xml:space="preserve"> information e.g., caller-ID, type of service</w:t>
      </w:r>
      <w:r>
        <w:t>.</w:t>
      </w:r>
      <w:r w:rsidR="00C308E0" w:rsidRPr="00C308E0">
        <w:t xml:space="preserve"> </w:t>
      </w:r>
    </w:p>
    <w:p w14:paraId="7677F90D" w14:textId="55877B26" w:rsidR="00EB058D" w:rsidRDefault="00EB058D" w:rsidP="00EB058D"/>
    <w:sectPr w:rsidR="00EB058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D575" w14:textId="77777777" w:rsidR="00416118" w:rsidRDefault="00416118">
      <w:r>
        <w:separator/>
      </w:r>
    </w:p>
    <w:p w14:paraId="2127AC7E" w14:textId="77777777" w:rsidR="00416118" w:rsidRDefault="00416118"/>
  </w:endnote>
  <w:endnote w:type="continuationSeparator" w:id="0">
    <w:p w14:paraId="4E08BC51" w14:textId="77777777" w:rsidR="00416118" w:rsidRDefault="00416118">
      <w:r>
        <w:continuationSeparator/>
      </w:r>
    </w:p>
    <w:p w14:paraId="402D3E7A" w14:textId="77777777" w:rsidR="00416118" w:rsidRDefault="00416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47198" w14:textId="77777777" w:rsidR="00416118" w:rsidRDefault="00416118">
      <w:r>
        <w:separator/>
      </w:r>
    </w:p>
    <w:p w14:paraId="17768992" w14:textId="77777777" w:rsidR="00416118" w:rsidRDefault="00416118"/>
  </w:footnote>
  <w:footnote w:type="continuationSeparator" w:id="0">
    <w:p w14:paraId="40C1D8E6" w14:textId="77777777" w:rsidR="00416118" w:rsidRDefault="00416118">
      <w:r>
        <w:continuationSeparator/>
      </w:r>
    </w:p>
    <w:p w14:paraId="67AAC725" w14:textId="77777777" w:rsidR="00416118" w:rsidRDefault="00416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3A3E632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w:t>
    </w:r>
    <w:r w:rsidR="00A2517D">
      <w:rPr>
        <w:rFonts w:ascii="Arial" w:hAnsi="Arial" w:cs="Arial"/>
        <w:b/>
        <w:bCs/>
        <w:sz w:val="18"/>
        <w:lang w:val="fr-FR"/>
      </w:rPr>
      <w:t>1</w:t>
    </w:r>
    <w:r w:rsidRPr="00861603">
      <w:rPr>
        <w:rFonts w:ascii="Arial" w:hAnsi="Arial" w:cs="Arial"/>
        <w:b/>
        <w:bCs/>
        <w:sz w:val="18"/>
        <w:lang w:val="fr-FR"/>
      </w:rPr>
      <w:t xml:space="preserve">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607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29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E7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089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3EF2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C499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11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4AD0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C606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C2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6230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1867661">
    <w:abstractNumId w:val="10"/>
  </w:num>
  <w:num w:numId="2" w16cid:durableId="1557930971">
    <w:abstractNumId w:val="10"/>
  </w:num>
  <w:num w:numId="3" w16cid:durableId="58987699">
    <w:abstractNumId w:val="9"/>
  </w:num>
  <w:num w:numId="4" w16cid:durableId="996766107">
    <w:abstractNumId w:val="7"/>
  </w:num>
  <w:num w:numId="5" w16cid:durableId="1024288922">
    <w:abstractNumId w:val="6"/>
  </w:num>
  <w:num w:numId="6" w16cid:durableId="489099955">
    <w:abstractNumId w:val="5"/>
  </w:num>
  <w:num w:numId="7" w16cid:durableId="1943567446">
    <w:abstractNumId w:val="4"/>
  </w:num>
  <w:num w:numId="8" w16cid:durableId="189534069">
    <w:abstractNumId w:val="8"/>
  </w:num>
  <w:num w:numId="9" w16cid:durableId="713503006">
    <w:abstractNumId w:val="3"/>
  </w:num>
  <w:num w:numId="10" w16cid:durableId="879442906">
    <w:abstractNumId w:val="2"/>
  </w:num>
  <w:num w:numId="11" w16cid:durableId="1901166402">
    <w:abstractNumId w:val="1"/>
  </w:num>
  <w:num w:numId="12" w16cid:durableId="1411317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185"/>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66AF1"/>
    <w:rsid w:val="00070632"/>
    <w:rsid w:val="0007270F"/>
    <w:rsid w:val="00072A42"/>
    <w:rsid w:val="000734AD"/>
    <w:rsid w:val="00074430"/>
    <w:rsid w:val="00074567"/>
    <w:rsid w:val="00075FE4"/>
    <w:rsid w:val="00076220"/>
    <w:rsid w:val="00077997"/>
    <w:rsid w:val="00081002"/>
    <w:rsid w:val="0008114A"/>
    <w:rsid w:val="00082846"/>
    <w:rsid w:val="000831EB"/>
    <w:rsid w:val="00084619"/>
    <w:rsid w:val="00087090"/>
    <w:rsid w:val="0008744D"/>
    <w:rsid w:val="000901F4"/>
    <w:rsid w:val="00091A12"/>
    <w:rsid w:val="00091E1E"/>
    <w:rsid w:val="000920C6"/>
    <w:rsid w:val="00092D9D"/>
    <w:rsid w:val="000960A6"/>
    <w:rsid w:val="00096E2C"/>
    <w:rsid w:val="000A01B0"/>
    <w:rsid w:val="000A0C03"/>
    <w:rsid w:val="000A111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6DAB"/>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E7"/>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390D"/>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60"/>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487"/>
    <w:rsid w:val="00193416"/>
    <w:rsid w:val="00193567"/>
    <w:rsid w:val="00196CAD"/>
    <w:rsid w:val="001A3A97"/>
    <w:rsid w:val="001A512A"/>
    <w:rsid w:val="001A5172"/>
    <w:rsid w:val="001A53DF"/>
    <w:rsid w:val="001A56CD"/>
    <w:rsid w:val="001A5A7A"/>
    <w:rsid w:val="001A620B"/>
    <w:rsid w:val="001A62D4"/>
    <w:rsid w:val="001B0D91"/>
    <w:rsid w:val="001B0F55"/>
    <w:rsid w:val="001B22B5"/>
    <w:rsid w:val="001B2673"/>
    <w:rsid w:val="001B289A"/>
    <w:rsid w:val="001B476A"/>
    <w:rsid w:val="001C0554"/>
    <w:rsid w:val="001C131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AA7"/>
    <w:rsid w:val="00202B33"/>
    <w:rsid w:val="00202C66"/>
    <w:rsid w:val="002032A9"/>
    <w:rsid w:val="00203ABA"/>
    <w:rsid w:val="00204CE3"/>
    <w:rsid w:val="002061B5"/>
    <w:rsid w:val="0020713F"/>
    <w:rsid w:val="00207863"/>
    <w:rsid w:val="00207AE4"/>
    <w:rsid w:val="00207D18"/>
    <w:rsid w:val="00210997"/>
    <w:rsid w:val="00210ECB"/>
    <w:rsid w:val="002116AE"/>
    <w:rsid w:val="0021183B"/>
    <w:rsid w:val="002148D3"/>
    <w:rsid w:val="00214FF6"/>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6153"/>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97D"/>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2EF"/>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829"/>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2BF2"/>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771"/>
    <w:rsid w:val="00346605"/>
    <w:rsid w:val="00350709"/>
    <w:rsid w:val="00350EDE"/>
    <w:rsid w:val="00350F92"/>
    <w:rsid w:val="00351931"/>
    <w:rsid w:val="00352055"/>
    <w:rsid w:val="0035206C"/>
    <w:rsid w:val="003532BC"/>
    <w:rsid w:val="0035330F"/>
    <w:rsid w:val="00353FE1"/>
    <w:rsid w:val="00355B73"/>
    <w:rsid w:val="003568BF"/>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DA6"/>
    <w:rsid w:val="00395C1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039"/>
    <w:rsid w:val="003E1BA5"/>
    <w:rsid w:val="003E3F30"/>
    <w:rsid w:val="003E4E87"/>
    <w:rsid w:val="003E6BE7"/>
    <w:rsid w:val="003E6D49"/>
    <w:rsid w:val="003F004E"/>
    <w:rsid w:val="003F01AD"/>
    <w:rsid w:val="003F1F82"/>
    <w:rsid w:val="003F3D70"/>
    <w:rsid w:val="003F3F6E"/>
    <w:rsid w:val="003F67CE"/>
    <w:rsid w:val="00401698"/>
    <w:rsid w:val="00401F16"/>
    <w:rsid w:val="0040245B"/>
    <w:rsid w:val="00402628"/>
    <w:rsid w:val="004030AF"/>
    <w:rsid w:val="00403FA8"/>
    <w:rsid w:val="0040425C"/>
    <w:rsid w:val="0041169A"/>
    <w:rsid w:val="00412392"/>
    <w:rsid w:val="00413367"/>
    <w:rsid w:val="00413FB5"/>
    <w:rsid w:val="004148F3"/>
    <w:rsid w:val="00415A82"/>
    <w:rsid w:val="00416118"/>
    <w:rsid w:val="004169D9"/>
    <w:rsid w:val="00416D6F"/>
    <w:rsid w:val="00420457"/>
    <w:rsid w:val="00420BEE"/>
    <w:rsid w:val="00421978"/>
    <w:rsid w:val="00422BDE"/>
    <w:rsid w:val="004231E1"/>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6D1"/>
    <w:rsid w:val="004678BE"/>
    <w:rsid w:val="00467F16"/>
    <w:rsid w:val="00471B6A"/>
    <w:rsid w:val="00472BC0"/>
    <w:rsid w:val="00474613"/>
    <w:rsid w:val="004754FF"/>
    <w:rsid w:val="00475714"/>
    <w:rsid w:val="00475C24"/>
    <w:rsid w:val="00476F88"/>
    <w:rsid w:val="00477ED3"/>
    <w:rsid w:val="0048026F"/>
    <w:rsid w:val="0048143B"/>
    <w:rsid w:val="0048153F"/>
    <w:rsid w:val="00482965"/>
    <w:rsid w:val="00482EF1"/>
    <w:rsid w:val="004846B7"/>
    <w:rsid w:val="00485087"/>
    <w:rsid w:val="004860C1"/>
    <w:rsid w:val="00487B1E"/>
    <w:rsid w:val="00491D22"/>
    <w:rsid w:val="00492E13"/>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1D91"/>
    <w:rsid w:val="004D2598"/>
    <w:rsid w:val="004D3E0F"/>
    <w:rsid w:val="004D4347"/>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BAF"/>
    <w:rsid w:val="00511CAA"/>
    <w:rsid w:val="00512914"/>
    <w:rsid w:val="00514929"/>
    <w:rsid w:val="005156B4"/>
    <w:rsid w:val="00515B9F"/>
    <w:rsid w:val="00516189"/>
    <w:rsid w:val="00520266"/>
    <w:rsid w:val="00520604"/>
    <w:rsid w:val="00520775"/>
    <w:rsid w:val="0052196E"/>
    <w:rsid w:val="00522640"/>
    <w:rsid w:val="005249BE"/>
    <w:rsid w:val="005321BB"/>
    <w:rsid w:val="005338E0"/>
    <w:rsid w:val="00535A8D"/>
    <w:rsid w:val="00541740"/>
    <w:rsid w:val="00542686"/>
    <w:rsid w:val="00543777"/>
    <w:rsid w:val="00543C0E"/>
    <w:rsid w:val="0054461F"/>
    <w:rsid w:val="00546161"/>
    <w:rsid w:val="00547D69"/>
    <w:rsid w:val="00550081"/>
    <w:rsid w:val="005500A6"/>
    <w:rsid w:val="0055225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587"/>
    <w:rsid w:val="005B42E0"/>
    <w:rsid w:val="005B59FF"/>
    <w:rsid w:val="005B6482"/>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8F6"/>
    <w:rsid w:val="005E2EF2"/>
    <w:rsid w:val="005E34A8"/>
    <w:rsid w:val="005E450D"/>
    <w:rsid w:val="005E456C"/>
    <w:rsid w:val="005E6CBE"/>
    <w:rsid w:val="005E706D"/>
    <w:rsid w:val="005E7DED"/>
    <w:rsid w:val="005F1C0E"/>
    <w:rsid w:val="005F2146"/>
    <w:rsid w:val="005F2F9E"/>
    <w:rsid w:val="005F31F6"/>
    <w:rsid w:val="005F40D0"/>
    <w:rsid w:val="005F415C"/>
    <w:rsid w:val="005F5768"/>
    <w:rsid w:val="005F6ECF"/>
    <w:rsid w:val="00600ADB"/>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144"/>
    <w:rsid w:val="00620952"/>
    <w:rsid w:val="00620C73"/>
    <w:rsid w:val="00622421"/>
    <w:rsid w:val="006232E0"/>
    <w:rsid w:val="00625D87"/>
    <w:rsid w:val="00626B20"/>
    <w:rsid w:val="00626FA4"/>
    <w:rsid w:val="006306D7"/>
    <w:rsid w:val="00630C4C"/>
    <w:rsid w:val="00630D9B"/>
    <w:rsid w:val="00632557"/>
    <w:rsid w:val="00635769"/>
    <w:rsid w:val="00637872"/>
    <w:rsid w:val="006402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F7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7D4"/>
    <w:rsid w:val="00686506"/>
    <w:rsid w:val="0069022F"/>
    <w:rsid w:val="00690832"/>
    <w:rsid w:val="00690B54"/>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5A9B"/>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80"/>
    <w:rsid w:val="00727080"/>
    <w:rsid w:val="0073298E"/>
    <w:rsid w:val="0073340B"/>
    <w:rsid w:val="0073440A"/>
    <w:rsid w:val="007348DE"/>
    <w:rsid w:val="00734DC1"/>
    <w:rsid w:val="00735EE8"/>
    <w:rsid w:val="007378BA"/>
    <w:rsid w:val="00737BD5"/>
    <w:rsid w:val="00740132"/>
    <w:rsid w:val="0074045C"/>
    <w:rsid w:val="00741636"/>
    <w:rsid w:val="0074361C"/>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4AC"/>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3C70"/>
    <w:rsid w:val="007D434B"/>
    <w:rsid w:val="007D4C13"/>
    <w:rsid w:val="007D4F13"/>
    <w:rsid w:val="007D5001"/>
    <w:rsid w:val="007E008B"/>
    <w:rsid w:val="007E1D27"/>
    <w:rsid w:val="007E2F85"/>
    <w:rsid w:val="007E3A97"/>
    <w:rsid w:val="007E469E"/>
    <w:rsid w:val="007E48A9"/>
    <w:rsid w:val="007E54DD"/>
    <w:rsid w:val="007E5548"/>
    <w:rsid w:val="007E5727"/>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879"/>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B2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531"/>
    <w:rsid w:val="00877A24"/>
    <w:rsid w:val="00877F2F"/>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52"/>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07DEE"/>
    <w:rsid w:val="0091066B"/>
    <w:rsid w:val="00910678"/>
    <w:rsid w:val="009115E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DF9"/>
    <w:rsid w:val="0093335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30BB"/>
    <w:rsid w:val="0095368A"/>
    <w:rsid w:val="009540FA"/>
    <w:rsid w:val="009545AA"/>
    <w:rsid w:val="00955C44"/>
    <w:rsid w:val="0095600E"/>
    <w:rsid w:val="00956145"/>
    <w:rsid w:val="00956E04"/>
    <w:rsid w:val="00957654"/>
    <w:rsid w:val="00957BD2"/>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343"/>
    <w:rsid w:val="00987498"/>
    <w:rsid w:val="00987966"/>
    <w:rsid w:val="00987C9B"/>
    <w:rsid w:val="00990027"/>
    <w:rsid w:val="0099293C"/>
    <w:rsid w:val="00992C81"/>
    <w:rsid w:val="00994C74"/>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5446"/>
    <w:rsid w:val="00A1645B"/>
    <w:rsid w:val="00A16813"/>
    <w:rsid w:val="00A175F9"/>
    <w:rsid w:val="00A2018E"/>
    <w:rsid w:val="00A20A5C"/>
    <w:rsid w:val="00A20F45"/>
    <w:rsid w:val="00A22C38"/>
    <w:rsid w:val="00A23731"/>
    <w:rsid w:val="00A23F20"/>
    <w:rsid w:val="00A24F46"/>
    <w:rsid w:val="00A2517D"/>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6B9"/>
    <w:rsid w:val="00A56B94"/>
    <w:rsid w:val="00A6045F"/>
    <w:rsid w:val="00A60B6C"/>
    <w:rsid w:val="00A60BF8"/>
    <w:rsid w:val="00A6181E"/>
    <w:rsid w:val="00A623D4"/>
    <w:rsid w:val="00A6300A"/>
    <w:rsid w:val="00A63BF7"/>
    <w:rsid w:val="00A63D13"/>
    <w:rsid w:val="00A64EC8"/>
    <w:rsid w:val="00A658D2"/>
    <w:rsid w:val="00A65BF5"/>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8B1"/>
    <w:rsid w:val="00A81A88"/>
    <w:rsid w:val="00A81E17"/>
    <w:rsid w:val="00A82359"/>
    <w:rsid w:val="00A85184"/>
    <w:rsid w:val="00A85455"/>
    <w:rsid w:val="00A86F7A"/>
    <w:rsid w:val="00A872D5"/>
    <w:rsid w:val="00A87A36"/>
    <w:rsid w:val="00A90DD7"/>
    <w:rsid w:val="00A92ACE"/>
    <w:rsid w:val="00A92EAE"/>
    <w:rsid w:val="00A9351B"/>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321"/>
    <w:rsid w:val="00AB35AF"/>
    <w:rsid w:val="00AB4553"/>
    <w:rsid w:val="00AB4F54"/>
    <w:rsid w:val="00AB4FC0"/>
    <w:rsid w:val="00AB5F73"/>
    <w:rsid w:val="00AB6496"/>
    <w:rsid w:val="00AC0039"/>
    <w:rsid w:val="00AC1C04"/>
    <w:rsid w:val="00AC1D9F"/>
    <w:rsid w:val="00AC3111"/>
    <w:rsid w:val="00AC3942"/>
    <w:rsid w:val="00AC5B21"/>
    <w:rsid w:val="00AC651D"/>
    <w:rsid w:val="00AC7FB1"/>
    <w:rsid w:val="00AD00B7"/>
    <w:rsid w:val="00AD1AAE"/>
    <w:rsid w:val="00AD1C7F"/>
    <w:rsid w:val="00AD2B29"/>
    <w:rsid w:val="00AD331E"/>
    <w:rsid w:val="00AD3595"/>
    <w:rsid w:val="00AD3806"/>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4EAB"/>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29E1"/>
    <w:rsid w:val="00B55117"/>
    <w:rsid w:val="00B5594E"/>
    <w:rsid w:val="00B56F3A"/>
    <w:rsid w:val="00B600C1"/>
    <w:rsid w:val="00B618DE"/>
    <w:rsid w:val="00B61BD5"/>
    <w:rsid w:val="00B6300F"/>
    <w:rsid w:val="00B64A56"/>
    <w:rsid w:val="00B64AD6"/>
    <w:rsid w:val="00B65A8B"/>
    <w:rsid w:val="00B65BAE"/>
    <w:rsid w:val="00B66600"/>
    <w:rsid w:val="00B678D4"/>
    <w:rsid w:val="00B67B5B"/>
    <w:rsid w:val="00B70AD7"/>
    <w:rsid w:val="00B72012"/>
    <w:rsid w:val="00B73BA5"/>
    <w:rsid w:val="00B74632"/>
    <w:rsid w:val="00B76187"/>
    <w:rsid w:val="00B76918"/>
    <w:rsid w:val="00B77491"/>
    <w:rsid w:val="00B82DAA"/>
    <w:rsid w:val="00B82F38"/>
    <w:rsid w:val="00B8358D"/>
    <w:rsid w:val="00B83665"/>
    <w:rsid w:val="00B840C8"/>
    <w:rsid w:val="00B85062"/>
    <w:rsid w:val="00B85B65"/>
    <w:rsid w:val="00B85D9B"/>
    <w:rsid w:val="00B90AA8"/>
    <w:rsid w:val="00B9302E"/>
    <w:rsid w:val="00B953D4"/>
    <w:rsid w:val="00B95825"/>
    <w:rsid w:val="00B97033"/>
    <w:rsid w:val="00B97343"/>
    <w:rsid w:val="00B97419"/>
    <w:rsid w:val="00B97D94"/>
    <w:rsid w:val="00BA034F"/>
    <w:rsid w:val="00BA0801"/>
    <w:rsid w:val="00BA2BC9"/>
    <w:rsid w:val="00BA3119"/>
    <w:rsid w:val="00BA4DE8"/>
    <w:rsid w:val="00BA5C52"/>
    <w:rsid w:val="00BA6803"/>
    <w:rsid w:val="00BA7B10"/>
    <w:rsid w:val="00BB0ADA"/>
    <w:rsid w:val="00BB0E28"/>
    <w:rsid w:val="00BB0E71"/>
    <w:rsid w:val="00BB1BD9"/>
    <w:rsid w:val="00BB22F8"/>
    <w:rsid w:val="00BB255D"/>
    <w:rsid w:val="00BB4886"/>
    <w:rsid w:val="00BB5EFC"/>
    <w:rsid w:val="00BB60A1"/>
    <w:rsid w:val="00BC06E0"/>
    <w:rsid w:val="00BC0828"/>
    <w:rsid w:val="00BC0F38"/>
    <w:rsid w:val="00BC1064"/>
    <w:rsid w:val="00BC10C6"/>
    <w:rsid w:val="00BC29B4"/>
    <w:rsid w:val="00BC3811"/>
    <w:rsid w:val="00BC4086"/>
    <w:rsid w:val="00BC4CCE"/>
    <w:rsid w:val="00BC5F1D"/>
    <w:rsid w:val="00BD25F9"/>
    <w:rsid w:val="00BD4D4D"/>
    <w:rsid w:val="00BD55B5"/>
    <w:rsid w:val="00BD57AA"/>
    <w:rsid w:val="00BD6DB9"/>
    <w:rsid w:val="00BD7534"/>
    <w:rsid w:val="00BD7B5A"/>
    <w:rsid w:val="00BE0CA3"/>
    <w:rsid w:val="00BE0E05"/>
    <w:rsid w:val="00BE15EA"/>
    <w:rsid w:val="00BE16F6"/>
    <w:rsid w:val="00BE22BB"/>
    <w:rsid w:val="00BE5465"/>
    <w:rsid w:val="00BE5BD7"/>
    <w:rsid w:val="00BE659F"/>
    <w:rsid w:val="00BE6A62"/>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8D5"/>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72C9"/>
    <w:rsid w:val="00C279E3"/>
    <w:rsid w:val="00C308E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F48"/>
    <w:rsid w:val="00C45C0D"/>
    <w:rsid w:val="00C45FF0"/>
    <w:rsid w:val="00C46C23"/>
    <w:rsid w:val="00C47653"/>
    <w:rsid w:val="00C47B58"/>
    <w:rsid w:val="00C47F44"/>
    <w:rsid w:val="00C505BB"/>
    <w:rsid w:val="00C505F6"/>
    <w:rsid w:val="00C51F29"/>
    <w:rsid w:val="00C51F6C"/>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A0C1D"/>
    <w:rsid w:val="00CA13D3"/>
    <w:rsid w:val="00CA1E73"/>
    <w:rsid w:val="00CA1E81"/>
    <w:rsid w:val="00CA2A6D"/>
    <w:rsid w:val="00CA3E5E"/>
    <w:rsid w:val="00CA5989"/>
    <w:rsid w:val="00CA5D6C"/>
    <w:rsid w:val="00CB00BE"/>
    <w:rsid w:val="00CB0BAA"/>
    <w:rsid w:val="00CB1E47"/>
    <w:rsid w:val="00CB36A6"/>
    <w:rsid w:val="00CB387A"/>
    <w:rsid w:val="00CB416C"/>
    <w:rsid w:val="00CB4B2B"/>
    <w:rsid w:val="00CB69C1"/>
    <w:rsid w:val="00CB6A2D"/>
    <w:rsid w:val="00CB7A85"/>
    <w:rsid w:val="00CB7F2C"/>
    <w:rsid w:val="00CC0445"/>
    <w:rsid w:val="00CC10B2"/>
    <w:rsid w:val="00CC454D"/>
    <w:rsid w:val="00CC46CE"/>
    <w:rsid w:val="00CC4DC0"/>
    <w:rsid w:val="00CC553E"/>
    <w:rsid w:val="00CC61CF"/>
    <w:rsid w:val="00CD02AB"/>
    <w:rsid w:val="00CD032A"/>
    <w:rsid w:val="00CD05AB"/>
    <w:rsid w:val="00CD451C"/>
    <w:rsid w:val="00CD4913"/>
    <w:rsid w:val="00CD4F9B"/>
    <w:rsid w:val="00CD538B"/>
    <w:rsid w:val="00CD5A70"/>
    <w:rsid w:val="00CD75E2"/>
    <w:rsid w:val="00CD7D5B"/>
    <w:rsid w:val="00CE08FA"/>
    <w:rsid w:val="00CE1C85"/>
    <w:rsid w:val="00CE21B6"/>
    <w:rsid w:val="00CE3A1E"/>
    <w:rsid w:val="00CE4F6D"/>
    <w:rsid w:val="00CE5B97"/>
    <w:rsid w:val="00CE66DD"/>
    <w:rsid w:val="00CE6759"/>
    <w:rsid w:val="00CE7C95"/>
    <w:rsid w:val="00CF0150"/>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F80"/>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3DF"/>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0ECA"/>
    <w:rsid w:val="00DA2070"/>
    <w:rsid w:val="00DA5916"/>
    <w:rsid w:val="00DA5C6F"/>
    <w:rsid w:val="00DA7264"/>
    <w:rsid w:val="00DA7945"/>
    <w:rsid w:val="00DB085B"/>
    <w:rsid w:val="00DB0F98"/>
    <w:rsid w:val="00DB1F3B"/>
    <w:rsid w:val="00DB2646"/>
    <w:rsid w:val="00DB364B"/>
    <w:rsid w:val="00DB40E9"/>
    <w:rsid w:val="00DB4768"/>
    <w:rsid w:val="00DB4F4F"/>
    <w:rsid w:val="00DB537D"/>
    <w:rsid w:val="00DB58E6"/>
    <w:rsid w:val="00DB6BCD"/>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0FE8"/>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97F8E"/>
    <w:rsid w:val="00EA1426"/>
    <w:rsid w:val="00EA1E56"/>
    <w:rsid w:val="00EA1F86"/>
    <w:rsid w:val="00EA2C75"/>
    <w:rsid w:val="00EA30DB"/>
    <w:rsid w:val="00EA4759"/>
    <w:rsid w:val="00EA5170"/>
    <w:rsid w:val="00EA6842"/>
    <w:rsid w:val="00EA6CD5"/>
    <w:rsid w:val="00EA6D2B"/>
    <w:rsid w:val="00EA711B"/>
    <w:rsid w:val="00EA7DEB"/>
    <w:rsid w:val="00EB058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074"/>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CC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54D"/>
    <w:rsid w:val="00F24669"/>
    <w:rsid w:val="00F26B76"/>
    <w:rsid w:val="00F30062"/>
    <w:rsid w:val="00F308F5"/>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24D3"/>
    <w:rsid w:val="00F65F41"/>
    <w:rsid w:val="00F67DB3"/>
    <w:rsid w:val="00F70DD7"/>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4D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4C5"/>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38"/>
    <w:rsid w:val="00FF2BCF"/>
    <w:rsid w:val="00FF3E46"/>
    <w:rsid w:val="00FF485D"/>
    <w:rsid w:val="00FF55F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FootnoteReference">
    <w:name w:val="footnote reference"/>
    <w:basedOn w:val="DefaultParagraphFont"/>
    <w:semiHidden/>
    <w:unhideWhenUsed/>
    <w:rsid w:val="005206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20B71-9FBF-421E-8B7D-E51E1AAE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1554</Words>
  <Characters>8266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Jaffar, Munira</cp:lastModifiedBy>
  <cp:revision>7</cp:revision>
  <cp:lastPrinted>2014-09-10T09:04:00Z</cp:lastPrinted>
  <dcterms:created xsi:type="dcterms:W3CDTF">2024-02-16T22:01:00Z</dcterms:created>
  <dcterms:modified xsi:type="dcterms:W3CDTF">2024-02-16T22:39:00Z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ies>
</file>